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D5" w:rsidRPr="00634F1D" w:rsidRDefault="00835DB7" w:rsidP="00835DB7">
      <w:pPr>
        <w:pStyle w:val="Sansinterligne"/>
        <w:rPr>
          <w:rFonts w:ascii="Times New Roman" w:hAnsi="Times New Roman" w:cs="Times New Roman"/>
          <w:b/>
          <w:color w:val="404040" w:themeColor="text1" w:themeTint="BF"/>
          <w:sz w:val="32"/>
          <w:szCs w:val="32"/>
        </w:rPr>
      </w:pPr>
      <w:r w:rsidRPr="00634F1D">
        <w:rPr>
          <w:rFonts w:ascii="Times New Roman" w:hAnsi="Times New Roman" w:cs="Times New Roman"/>
          <w:color w:val="00B0F0"/>
          <w:sz w:val="32"/>
          <w:szCs w:val="32"/>
        </w:rPr>
        <w:t>Florent</w:t>
      </w:r>
      <w:r w:rsidRPr="00634F1D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</w:t>
      </w:r>
      <w:r w:rsidRPr="00394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TESTE</w:t>
      </w:r>
      <w:r w:rsidR="0062378D" w:rsidRPr="00394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62378D" w:rsidRPr="00394C1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62378D" w:rsidRPr="00AF3F62">
        <w:rPr>
          <w:rFonts w:ascii="Times New Roman" w:hAnsi="Times New Roman" w:cs="Times New Roman"/>
          <w:color w:val="000000" w:themeColor="text1"/>
          <w:sz w:val="24"/>
          <w:szCs w:val="32"/>
        </w:rPr>
        <w:t>2</w:t>
      </w:r>
      <w:r w:rsidR="00E22528" w:rsidRPr="00AF3F62">
        <w:rPr>
          <w:rFonts w:ascii="Times New Roman" w:hAnsi="Times New Roman" w:cs="Times New Roman"/>
          <w:color w:val="000000" w:themeColor="text1"/>
          <w:sz w:val="24"/>
          <w:szCs w:val="32"/>
        </w:rPr>
        <w:t>3</w:t>
      </w:r>
      <w:r w:rsidR="0062378D" w:rsidRPr="00AF3F62">
        <w:rPr>
          <w:rFonts w:ascii="Times New Roman" w:hAnsi="Times New Roman" w:cs="Times New Roman"/>
          <w:color w:val="000000" w:themeColor="text1"/>
          <w:sz w:val="24"/>
          <w:szCs w:val="32"/>
        </w:rPr>
        <w:t xml:space="preserve"> ans</w:t>
      </w:r>
    </w:p>
    <w:p w:rsidR="00835DB7" w:rsidRPr="00394C1D" w:rsidRDefault="00326B18" w:rsidP="00835DB7">
      <w:pPr>
        <w:pStyle w:val="Sansinterligne"/>
        <w:rPr>
          <w:rFonts w:ascii="Times New Roman" w:hAnsi="Times New Roman" w:cs="Times New Roman"/>
          <w:color w:val="000000" w:themeColor="text1"/>
        </w:rPr>
      </w:pPr>
      <w:r w:rsidRPr="00394C1D">
        <w:rPr>
          <w:rFonts w:ascii="Times New Roman" w:hAnsi="Times New Roman" w:cs="Times New Roman"/>
          <w:color w:val="000000" w:themeColor="text1"/>
        </w:rPr>
        <w:t>27 Rue Jean Marc Bernard</w:t>
      </w:r>
    </w:p>
    <w:p w:rsidR="00835DB7" w:rsidRPr="008D2799" w:rsidRDefault="00326B18" w:rsidP="00835DB7">
      <w:pPr>
        <w:pStyle w:val="Sansinterligne"/>
        <w:rPr>
          <w:rFonts w:ascii="Times New Roman" w:hAnsi="Times New Roman" w:cs="Times New Roman"/>
          <w:color w:val="000000" w:themeColor="text1"/>
        </w:rPr>
      </w:pPr>
      <w:r w:rsidRPr="008D2799">
        <w:rPr>
          <w:rFonts w:ascii="Times New Roman" w:hAnsi="Times New Roman" w:cs="Times New Roman"/>
          <w:color w:val="000000" w:themeColor="text1"/>
        </w:rPr>
        <w:t>69003</w:t>
      </w:r>
      <w:r w:rsidR="00835DB7" w:rsidRPr="008D2799">
        <w:rPr>
          <w:rFonts w:ascii="Times New Roman" w:hAnsi="Times New Roman" w:cs="Times New Roman"/>
          <w:color w:val="000000" w:themeColor="text1"/>
        </w:rPr>
        <w:t xml:space="preserve"> </w:t>
      </w:r>
      <w:r w:rsidR="007E573B" w:rsidRPr="008D2799">
        <w:rPr>
          <w:rFonts w:ascii="Times New Roman" w:hAnsi="Times New Roman" w:cs="Times New Roman"/>
          <w:color w:val="000000" w:themeColor="text1"/>
        </w:rPr>
        <w:t>–</w:t>
      </w:r>
      <w:r w:rsidR="00835DB7" w:rsidRPr="008D2799">
        <w:rPr>
          <w:rFonts w:ascii="Times New Roman" w:hAnsi="Times New Roman" w:cs="Times New Roman"/>
          <w:color w:val="000000" w:themeColor="text1"/>
        </w:rPr>
        <w:t xml:space="preserve"> </w:t>
      </w:r>
      <w:r w:rsidRPr="008D2799">
        <w:rPr>
          <w:rFonts w:ascii="Times New Roman" w:hAnsi="Times New Roman" w:cs="Times New Roman"/>
          <w:color w:val="000000" w:themeColor="text1"/>
        </w:rPr>
        <w:t>L</w:t>
      </w:r>
      <w:r w:rsidR="00394C1D" w:rsidRPr="008D2799">
        <w:rPr>
          <w:rFonts w:ascii="Times New Roman" w:hAnsi="Times New Roman" w:cs="Times New Roman"/>
          <w:color w:val="000000" w:themeColor="text1"/>
        </w:rPr>
        <w:t>yon</w:t>
      </w:r>
      <w:r w:rsidR="007E573B" w:rsidRPr="008D2799">
        <w:rPr>
          <w:rFonts w:ascii="Times New Roman" w:hAnsi="Times New Roman" w:cs="Times New Roman"/>
          <w:color w:val="000000" w:themeColor="text1"/>
        </w:rPr>
        <w:t xml:space="preserve"> 3</w:t>
      </w:r>
      <w:r w:rsidR="007E573B" w:rsidRPr="008D2799">
        <w:rPr>
          <w:rFonts w:ascii="Times New Roman" w:hAnsi="Times New Roman" w:cs="Times New Roman"/>
          <w:color w:val="000000" w:themeColor="text1"/>
          <w:vertAlign w:val="superscript"/>
        </w:rPr>
        <w:t>ème</w:t>
      </w:r>
    </w:p>
    <w:p w:rsidR="00835DB7" w:rsidRPr="008D2799" w:rsidRDefault="008D3F7E" w:rsidP="00835DB7">
      <w:pPr>
        <w:pStyle w:val="Sansinterligne"/>
        <w:rPr>
          <w:rFonts w:ascii="Times New Roman" w:hAnsi="Times New Roman" w:cs="Times New Roman"/>
          <w:color w:val="00B0F0"/>
        </w:rPr>
      </w:pPr>
      <w:hyperlink r:id="rId5" w:history="1">
        <w:r w:rsidR="00835DB7" w:rsidRPr="008D2799">
          <w:rPr>
            <w:rStyle w:val="Lienhypertexte"/>
            <w:rFonts w:ascii="Times New Roman" w:hAnsi="Times New Roman" w:cs="Times New Roman"/>
            <w:color w:val="00B0F0"/>
          </w:rPr>
          <w:t>florent.teste@hotmail.fr</w:t>
        </w:r>
      </w:hyperlink>
    </w:p>
    <w:p w:rsidR="00835DB7" w:rsidRPr="007C37D1" w:rsidRDefault="00835DB7" w:rsidP="00835DB7">
      <w:pPr>
        <w:pStyle w:val="Sansinterligne"/>
        <w:rPr>
          <w:rFonts w:ascii="Times New Roman" w:hAnsi="Times New Roman" w:cs="Times New Roman"/>
          <w:color w:val="000000" w:themeColor="text1"/>
        </w:rPr>
      </w:pPr>
      <w:r w:rsidRPr="007C37D1">
        <w:rPr>
          <w:rFonts w:ascii="Times New Roman" w:hAnsi="Times New Roman" w:cs="Times New Roman"/>
          <w:color w:val="000000" w:themeColor="text1"/>
        </w:rPr>
        <w:t>06.31.72.13.28</w:t>
      </w:r>
    </w:p>
    <w:p w:rsidR="00D64D8E" w:rsidRPr="007C37D1" w:rsidRDefault="004B4DF4" w:rsidP="00835DB7">
      <w:pPr>
        <w:pStyle w:val="Sansinterligne"/>
        <w:rPr>
          <w:rFonts w:ascii="Times New Roman" w:hAnsi="Times New Roman" w:cs="Times New Roman"/>
          <w:color w:val="000000" w:themeColor="text1"/>
        </w:rPr>
      </w:pPr>
      <w:r w:rsidRPr="007C37D1">
        <w:rPr>
          <w:rFonts w:ascii="Times New Roman" w:hAnsi="Times New Roman" w:cs="Times New Roman"/>
          <w:color w:val="000000" w:themeColor="text1"/>
        </w:rPr>
        <w:t>Véhiculé</w:t>
      </w:r>
    </w:p>
    <w:p w:rsidR="0072581B" w:rsidRPr="00587FF2" w:rsidRDefault="0072581B" w:rsidP="00835DB7">
      <w:pPr>
        <w:pStyle w:val="Sansinterligne"/>
        <w:rPr>
          <w:rFonts w:ascii="Times New Roman" w:hAnsi="Times New Roman" w:cs="Times New Roman"/>
          <w:sz w:val="20"/>
        </w:rPr>
      </w:pPr>
    </w:p>
    <w:p w:rsidR="006E7409" w:rsidRDefault="00D45F23" w:rsidP="00D45F23">
      <w:pPr>
        <w:pStyle w:val="Sansinterligne"/>
        <w:ind w:left="1416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</w:t>
      </w:r>
      <w:r w:rsidR="00B5299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A826A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ab/>
      </w:r>
      <w:r w:rsidR="00A826A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ab/>
        <w:t xml:space="preserve">  </w:t>
      </w:r>
      <w:r w:rsidR="0069600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Ingénieur </w:t>
      </w:r>
      <w:r w:rsidR="008F278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Chimie Analytique</w:t>
      </w:r>
    </w:p>
    <w:p w:rsidR="00587FF2" w:rsidRDefault="00395144" w:rsidP="00587FF2">
      <w:pPr>
        <w:pStyle w:val="Sansinterligne"/>
        <w:ind w:left="1416" w:firstLine="708"/>
        <w:rPr>
          <w:rFonts w:ascii="Times New Roman" w:hAnsi="Times New Roman" w:cs="Times New Roman"/>
          <w:color w:val="000000" w:themeColor="text1"/>
          <w:sz w:val="24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32"/>
        </w:rPr>
        <w:t xml:space="preserve">      </w:t>
      </w:r>
      <w:r w:rsidR="00636BB7">
        <w:rPr>
          <w:rFonts w:ascii="Times New Roman" w:hAnsi="Times New Roman" w:cs="Times New Roman"/>
          <w:color w:val="000000" w:themeColor="text1"/>
          <w:sz w:val="24"/>
          <w:szCs w:val="32"/>
        </w:rPr>
        <w:tab/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32"/>
        </w:rPr>
        <w:t xml:space="preserve">   </w:t>
      </w:r>
      <w:r w:rsidRPr="00636BB7">
        <w:rPr>
          <w:rFonts w:ascii="Times New Roman" w:hAnsi="Times New Roman" w:cs="Times New Roman"/>
          <w:color w:val="000000" w:themeColor="text1"/>
          <w:sz w:val="24"/>
          <w:szCs w:val="32"/>
        </w:rPr>
        <w:t>Anglais Technique-Professionnel</w:t>
      </w:r>
    </w:p>
    <w:p w:rsidR="00D165D7" w:rsidRPr="00AF244E" w:rsidRDefault="00D165D7" w:rsidP="00587FF2">
      <w:pPr>
        <w:pStyle w:val="Sansinterligne"/>
        <w:ind w:left="1416" w:firstLine="708"/>
        <w:rPr>
          <w:rFonts w:ascii="Times New Roman" w:hAnsi="Times New Roman" w:cs="Times New Roman"/>
          <w:color w:val="000000" w:themeColor="text1"/>
          <w:sz w:val="20"/>
          <w:szCs w:val="32"/>
        </w:rPr>
      </w:pPr>
    </w:p>
    <w:p w:rsidR="00210903" w:rsidRPr="00587FF2" w:rsidRDefault="00210903" w:rsidP="00835DB7">
      <w:pPr>
        <w:pStyle w:val="Sansinterligne"/>
        <w:rPr>
          <w:rFonts w:ascii="Times New Roman" w:hAnsi="Times New Roman" w:cs="Times New Roman"/>
          <w:color w:val="00B0F0"/>
          <w:sz w:val="20"/>
          <w:szCs w:val="32"/>
        </w:rPr>
      </w:pPr>
    </w:p>
    <w:p w:rsidR="00397C6E" w:rsidRPr="002D7E0B" w:rsidRDefault="006F5987" w:rsidP="00835DB7">
      <w:pPr>
        <w:pStyle w:val="Sansinterligne"/>
        <w:rPr>
          <w:rFonts w:ascii="Times New Roman" w:hAnsi="Times New Roman" w:cs="Times New Roman"/>
          <w:color w:val="00B0F0"/>
          <w:sz w:val="32"/>
          <w:szCs w:val="32"/>
        </w:rPr>
      </w:pPr>
      <w:r w:rsidRPr="002D7E0B">
        <w:rPr>
          <w:rFonts w:ascii="Times New Roman" w:hAnsi="Times New Roman" w:cs="Times New Roman"/>
          <w:color w:val="00B0F0"/>
          <w:sz w:val="32"/>
          <w:szCs w:val="32"/>
        </w:rPr>
        <w:t>EXPERIENCES PROFESSIONNELLES</w:t>
      </w:r>
    </w:p>
    <w:p w:rsidR="006F5987" w:rsidRPr="0062378D" w:rsidRDefault="00F0395D" w:rsidP="00835DB7">
      <w:pPr>
        <w:pStyle w:val="Sansinterligne"/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noProof/>
          <w:color w:val="00B0F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3810</wp:posOffset>
                </wp:positionV>
                <wp:extent cx="6109335" cy="90805"/>
                <wp:effectExtent l="19050" t="19050" r="24765" b="2349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9335" cy="908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ED8F4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-2.15pt;margin-top:.3pt;width:481.0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" fillcolor="#4bacc6 [3208]" strokecolor="white [3212]" strokeweight="3pt">
                <v:shadow color="#205867 [1608]" opacity=".5" offset="1pt"/>
              </v:shape>
            </w:pict>
          </mc:Fallback>
        </mc:AlternateContent>
      </w:r>
    </w:p>
    <w:p w:rsidR="00394C1D" w:rsidRDefault="00394C1D" w:rsidP="006F5987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>Octobre 2014 – Octobre 2015</w:t>
      </w:r>
    </w:p>
    <w:p w:rsidR="00394C1D" w:rsidRPr="00394C1D" w:rsidRDefault="008D2799" w:rsidP="00394C1D">
      <w:pPr>
        <w:pStyle w:val="Sansinterligne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3F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Ingénieur R&amp;D</w:t>
      </w:r>
      <w:r w:rsidR="0039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3E1C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394C1D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TOTAL </w:t>
      </w:r>
      <w:r w:rsidR="00395144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39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94C1D">
        <w:rPr>
          <w:rFonts w:ascii="Times New Roman" w:hAnsi="Times New Roman" w:cs="Times New Roman"/>
          <w:color w:val="000000" w:themeColor="text1"/>
          <w:sz w:val="24"/>
          <w:szCs w:val="24"/>
        </w:rPr>
        <w:t>Solaize</w:t>
      </w:r>
      <w:proofErr w:type="spellEnd"/>
      <w:r w:rsidR="003951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Pétrochimie</w:t>
      </w:r>
    </w:p>
    <w:p w:rsidR="00D165D7" w:rsidRDefault="001E252D" w:rsidP="004C06F9">
      <w:pPr>
        <w:pStyle w:val="Sansinterligne"/>
        <w:ind w:left="993" w:hanging="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E252D">
        <w:rPr>
          <w:rFonts w:ascii="Times New Roman" w:hAnsi="Times New Roman" w:cs="Times New Roman"/>
          <w:sz w:val="24"/>
          <w:szCs w:val="24"/>
          <w:u w:val="single"/>
        </w:rPr>
        <w:t>Missions :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D165D7" w:rsidRDefault="00AF244E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Gestion de 3 projets (DSC, Dosage H</w:t>
      </w:r>
      <w:r w:rsidRPr="00AF244E">
        <w:rPr>
          <w:rFonts w:ascii="Times New Roman" w:hAnsi="Times New Roman" w:cs="Times New Roman"/>
          <w:color w:val="404040" w:themeColor="text1" w:themeTint="BF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 et vieillissement bitume)</w:t>
      </w:r>
    </w:p>
    <w:p w:rsidR="00D165D7" w:rsidRDefault="00AF244E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Rédaction </w:t>
      </w:r>
      <w:r w:rsidR="002B2CEA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de protocoles opératoires</w:t>
      </w:r>
    </w:p>
    <w:p w:rsidR="00D165D7" w:rsidRDefault="002B2CEA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Mise en place de méthodologie</w:t>
      </w:r>
      <w:r w:rsidR="008D3F7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expérimentale</w:t>
      </w:r>
      <w:r w:rsidR="008D3F7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</w:t>
      </w:r>
    </w:p>
    <w:p w:rsidR="004C06F9" w:rsidRDefault="00D165D7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M</w:t>
      </w:r>
      <w:r w:rsidR="005000C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ise en place </w:t>
      </w:r>
      <w:r w:rsidR="008B57C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d’appareil</w:t>
      </w:r>
      <w:r w:rsidR="008D3F7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</w:t>
      </w:r>
      <w:r w:rsidR="005000C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e</w:t>
      </w:r>
      <w:r w:rsidR="001E252D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t de méthodes</w:t>
      </w:r>
      <w:r w:rsidR="008B57C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en laboratoire</w:t>
      </w:r>
    </w:p>
    <w:p w:rsidR="001E252D" w:rsidRDefault="001E252D" w:rsidP="004C06F9">
      <w:pPr>
        <w:pStyle w:val="Sansinterligne"/>
        <w:ind w:left="993" w:hanging="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Résultats :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Amélioration répétabilité méthode DSC </w:t>
      </w:r>
      <w:r w:rsidR="00AF244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-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AF244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Formation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de collaborateurs - Mise en place </w:t>
      </w:r>
      <w:r w:rsidR="005B10B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et développement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d’une méthode </w:t>
      </w:r>
      <w:r w:rsidR="005B10B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DSC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innovante</w:t>
      </w:r>
      <w:r w:rsidR="005B10B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pour les bitumes</w:t>
      </w:r>
    </w:p>
    <w:p w:rsidR="00587FF2" w:rsidRPr="00587FF2" w:rsidRDefault="00587FF2" w:rsidP="004C06F9">
      <w:pPr>
        <w:pStyle w:val="Sansinterligne"/>
        <w:ind w:left="993" w:hanging="2"/>
        <w:rPr>
          <w:rFonts w:ascii="Times New Roman" w:hAnsi="Times New Roman" w:cs="Times New Roman"/>
          <w:color w:val="404040" w:themeColor="text1" w:themeTint="BF"/>
          <w:sz w:val="10"/>
          <w:szCs w:val="24"/>
        </w:rPr>
      </w:pPr>
    </w:p>
    <w:p w:rsidR="006F5987" w:rsidRDefault="00A96488" w:rsidP="006F5987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>Mars</w:t>
      </w:r>
      <w:r w:rsidR="006F5987" w:rsidRPr="0072581B">
        <w:rPr>
          <w:rFonts w:ascii="Times New Roman" w:hAnsi="Times New Roman" w:cs="Times New Roman"/>
          <w:b/>
          <w:color w:val="00B0F0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B0F0"/>
          <w:sz w:val="24"/>
          <w:szCs w:val="24"/>
        </w:rPr>
        <w:t>Avril 2014</w:t>
      </w:r>
    </w:p>
    <w:p w:rsidR="00A96488" w:rsidRPr="00394C1D" w:rsidRDefault="008D2799" w:rsidP="00A96488">
      <w:pPr>
        <w:pStyle w:val="Sansinterligne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3F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Technicien R&amp;D</w:t>
      </w:r>
      <w:r w:rsidR="00A96488" w:rsidRPr="0039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3E1C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A96488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IRCEL</w:t>
      </w:r>
      <w:r w:rsidR="00326B18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>YON</w:t>
      </w:r>
      <w:r w:rsidR="00A96488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5144"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A96488" w:rsidRPr="0039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Villeurbanne</w:t>
      </w:r>
      <w:r w:rsidR="003951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Environnement</w:t>
      </w:r>
    </w:p>
    <w:p w:rsidR="00D165D7" w:rsidRDefault="00A96488" w:rsidP="00274FB7">
      <w:pPr>
        <w:pStyle w:val="Sansinterligne"/>
        <w:ind w:left="993" w:hanging="273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E252D" w:rsidRPr="001E25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Mission :</w:t>
      </w:r>
      <w:r w:rsidR="001E252D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D165D7" w:rsidRDefault="00A96488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Analyse </w:t>
      </w:r>
      <w:r w:rsidR="005243F5"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des prod</w:t>
      </w:r>
      <w:r w:rsidR="00AF3F6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uits d’hydrogénation d’un acide, </w:t>
      </w:r>
      <w:r w:rsidR="005243F5"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sous-produit de la canne à sucre</w:t>
      </w:r>
    </w:p>
    <w:p w:rsidR="00D165D7" w:rsidRDefault="008F3E1C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Quantification </w:t>
      </w:r>
      <w:r w:rsidR="006D3F3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et Identification de produits de réaction</w:t>
      </w:r>
    </w:p>
    <w:p w:rsidR="00A96488" w:rsidRDefault="00C82764" w:rsidP="00D165D7">
      <w:pPr>
        <w:pStyle w:val="Sansinterligne"/>
        <w:numPr>
          <w:ilvl w:val="0"/>
          <w:numId w:val="9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Maintenance d’instruments de mesure</w:t>
      </w:r>
    </w:p>
    <w:p w:rsidR="001E252D" w:rsidRPr="001E252D" w:rsidRDefault="001E252D" w:rsidP="00274FB7">
      <w:pPr>
        <w:pStyle w:val="Sansinterligne"/>
        <w:ind w:left="993" w:hanging="273"/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</w:rPr>
      </w:pPr>
      <w:r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E25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Résultats :</w:t>
      </w:r>
      <w:r w:rsidRPr="001E25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252D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Choix du catalyseur le plus efficace </w:t>
      </w:r>
      <w:r w:rsid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–</w:t>
      </w:r>
      <w:r w:rsidRPr="001E252D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Détermination de</w:t>
      </w:r>
      <w:r w:rsidR="008D3F7E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</w:t>
      </w:r>
      <w:r w:rsid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meilleures conditions opératoires – Résultats utilisés pour la publication scientifique</w:t>
      </w:r>
      <w:bookmarkStart w:id="0" w:name="_GoBack"/>
      <w:bookmarkEnd w:id="0"/>
    </w:p>
    <w:p w:rsidR="007C37D1" w:rsidRPr="00A31407" w:rsidRDefault="007C37D1" w:rsidP="007C37D1">
      <w:pPr>
        <w:pStyle w:val="Sansinterligne"/>
        <w:rPr>
          <w:rFonts w:ascii="Times New Roman" w:hAnsi="Times New Roman" w:cs="Times New Roman"/>
        </w:rPr>
      </w:pPr>
    </w:p>
    <w:p w:rsidR="007C37D1" w:rsidRPr="002D7E0B" w:rsidRDefault="007C37D1" w:rsidP="007C37D1">
      <w:pPr>
        <w:pStyle w:val="Sansinterligne"/>
        <w:rPr>
          <w:rFonts w:ascii="Times New Roman" w:hAnsi="Times New Roman" w:cs="Times New Roman"/>
          <w:color w:val="00B0F0"/>
          <w:sz w:val="32"/>
          <w:szCs w:val="32"/>
        </w:rPr>
      </w:pPr>
      <w:r>
        <w:rPr>
          <w:rFonts w:ascii="Times New Roman" w:hAnsi="Times New Roman" w:cs="Times New Roman"/>
          <w:color w:val="00B0F0"/>
          <w:sz w:val="32"/>
          <w:szCs w:val="32"/>
        </w:rPr>
        <w:t>CONNAISSANCES/COMPETENCES</w:t>
      </w:r>
    </w:p>
    <w:p w:rsidR="007C37D1" w:rsidRDefault="007C37D1" w:rsidP="007C37D1">
      <w:pPr>
        <w:pStyle w:val="Sansinterligne"/>
        <w:rPr>
          <w:rFonts w:ascii="Times New Roman" w:hAnsi="Times New Roman" w:cs="Times New Roman"/>
          <w:color w:val="00B0F0"/>
          <w:sz w:val="36"/>
          <w:szCs w:val="36"/>
        </w:rPr>
      </w:pPr>
      <w:r>
        <w:rPr>
          <w:rFonts w:ascii="Times New Roman" w:hAnsi="Times New Roman" w:cs="Times New Roman"/>
          <w:noProof/>
          <w:color w:val="00B0F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916BE1C" wp14:editId="5888262A">
                <wp:simplePos x="0" y="0"/>
                <wp:positionH relativeFrom="column">
                  <wp:posOffset>-36195</wp:posOffset>
                </wp:positionH>
                <wp:positionV relativeFrom="paragraph">
                  <wp:posOffset>23495</wp:posOffset>
                </wp:positionV>
                <wp:extent cx="6109335" cy="90805"/>
                <wp:effectExtent l="19050" t="19050" r="24765" b="2349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9335" cy="908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CE140" id="_x0000_t109" coordsize="21600,21600" o:spt="109" path="m,l,21600r21600,l21600,xe">
                <v:stroke joinstyle="miter"/>
                <v:path gradientshapeok="t" o:connecttype="rect"/>
              </v:shapetype>
              <v:shape id="AutoShape 5" o:spid="_x0000_s1026" type="#_x0000_t109" style="position:absolute;margin-left:-2.85pt;margin-top:1.85pt;width:481.05pt;height:7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" fillcolor="#4bacc6 [3208]" strokecolor="white [3212]" strokeweight="3pt">
                <v:shadow color="#205867 [1608]" opacity=".5" offset="1pt"/>
              </v:shape>
            </w:pict>
          </mc:Fallback>
        </mc:AlternateContent>
      </w:r>
    </w:p>
    <w:p w:rsidR="007C37D1" w:rsidRPr="003549CD" w:rsidRDefault="007C37D1" w:rsidP="007C37D1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Méthodes Séparatives :</w:t>
      </w:r>
      <w:r w:rsidRPr="0039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GC, HPLC, Electrophorèse</w:t>
      </w:r>
      <w:r w:rsidR="00AF3F6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HPLC – 2D</w:t>
      </w:r>
      <w:r w:rsidR="00AF3F6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GC – 2D</w:t>
      </w:r>
    </w:p>
    <w:p w:rsidR="00587FF2" w:rsidRPr="00587FF2" w:rsidRDefault="007C37D1" w:rsidP="00125F14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587F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Méthodes Analytiques :</w:t>
      </w:r>
      <w:r w:rsidRPr="00587F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RMN </w:t>
      </w:r>
      <w:r w:rsidR="00587FF2"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(</w:t>
      </w:r>
      <w:r w:rsidR="006D3F30">
        <w:rPr>
          <w:rFonts w:ascii="Times New Roman" w:hAnsi="Times New Roman" w:cs="Times New Roman"/>
          <w:color w:val="404040" w:themeColor="text1" w:themeTint="BF"/>
          <w:sz w:val="24"/>
          <w:szCs w:val="24"/>
          <w:vertAlign w:val="superscript"/>
        </w:rPr>
        <w:t>1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H</w:t>
      </w:r>
      <w:r w:rsidR="00587FF2"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et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D3F30">
        <w:rPr>
          <w:rFonts w:ascii="Times New Roman" w:hAnsi="Times New Roman" w:cs="Times New Roman"/>
          <w:color w:val="404040" w:themeColor="text1" w:themeTint="BF"/>
          <w:sz w:val="24"/>
          <w:szCs w:val="24"/>
          <w:vertAlign w:val="superscript"/>
        </w:rPr>
        <w:t>13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C</w:t>
      </w:r>
      <w:r w:rsidR="00587FF2"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)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MS, IR, UV, XRFS, MET, MEB</w:t>
      </w:r>
    </w:p>
    <w:p w:rsidR="007C37D1" w:rsidRPr="00587FF2" w:rsidRDefault="007C37D1" w:rsidP="00125F14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587FF2">
        <w:rPr>
          <w:rFonts w:ascii="Times New Roman" w:hAnsi="Times New Roman" w:cs="Times New Roman"/>
          <w:b/>
          <w:sz w:val="24"/>
          <w:szCs w:val="24"/>
        </w:rPr>
        <w:t xml:space="preserve">Autres : </w:t>
      </w:r>
      <w:proofErr w:type="spellStart"/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Knowledge</w:t>
      </w:r>
      <w:proofErr w:type="spellEnd"/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Management, Veille Technologique, Thermodynamique, Analyse de donnée</w:t>
      </w:r>
      <w:r w:rsidR="00AF3F62"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Séparation d’échantillons complexes, Analyse polymère par RMN, HS</w:t>
      </w:r>
      <w:r w:rsidR="00D165D7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Q</w:t>
      </w:r>
      <w:r w:rsidRPr="00587FF2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E</w:t>
      </w:r>
    </w:p>
    <w:p w:rsidR="00C24624" w:rsidRPr="00395144" w:rsidRDefault="00C24624" w:rsidP="00C24624">
      <w:pPr>
        <w:pStyle w:val="Sansinterligne"/>
        <w:rPr>
          <w:rFonts w:ascii="Times New Roman" w:hAnsi="Times New Roman" w:cs="Times New Roman"/>
          <w:color w:val="595959" w:themeColor="text1" w:themeTint="A6"/>
          <w:szCs w:val="24"/>
        </w:rPr>
      </w:pPr>
    </w:p>
    <w:p w:rsidR="00C24624" w:rsidRPr="002D7E0B" w:rsidRDefault="00C24624" w:rsidP="00C24624">
      <w:pPr>
        <w:pStyle w:val="Sansinterligne"/>
        <w:rPr>
          <w:rFonts w:ascii="Times New Roman" w:hAnsi="Times New Roman" w:cs="Times New Roman"/>
          <w:color w:val="00B0F0"/>
          <w:sz w:val="32"/>
          <w:szCs w:val="32"/>
        </w:rPr>
      </w:pPr>
      <w:r w:rsidRPr="002D7E0B">
        <w:rPr>
          <w:rFonts w:ascii="Times New Roman" w:hAnsi="Times New Roman" w:cs="Times New Roman"/>
          <w:color w:val="00B0F0"/>
          <w:sz w:val="32"/>
          <w:szCs w:val="32"/>
        </w:rPr>
        <w:t>FORMATION</w:t>
      </w:r>
    </w:p>
    <w:p w:rsidR="00C24624" w:rsidRPr="00466216" w:rsidRDefault="00F0395D" w:rsidP="00C24624">
      <w:pPr>
        <w:pStyle w:val="Sansinterligne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noProof/>
          <w:color w:val="00B0F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8890</wp:posOffset>
                </wp:positionV>
                <wp:extent cx="6109335" cy="90805"/>
                <wp:effectExtent l="19050" t="19050" r="24765" b="2349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9335" cy="908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237E0" id="AutoShape 3" o:spid="_x0000_s1026" type="#_x0000_t109" style="position:absolute;margin-left:-2.15pt;margin-top:.7pt;width:481.05pt;height:7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" fillcolor="#4bacc6 [3208]" strokecolor="white [3212]" strokeweight="3pt">
                <v:shadow color="#205867 [1608]" opacity=".5" offset="1pt"/>
              </v:shape>
            </w:pict>
          </mc:Fallback>
        </mc:AlternateContent>
      </w:r>
    </w:p>
    <w:p w:rsidR="00E43556" w:rsidRDefault="00E43556" w:rsidP="003D1FE8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 xml:space="preserve">2013 </w:t>
      </w:r>
      <w:r w:rsidR="00326B18">
        <w:rPr>
          <w:rFonts w:ascii="Times New Roman" w:hAnsi="Times New Roman" w:cs="Times New Roman"/>
          <w:b/>
          <w:color w:val="00B0F0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2015</w:t>
      </w:r>
    </w:p>
    <w:p w:rsidR="00E43556" w:rsidRPr="00394C1D" w:rsidRDefault="00E43556" w:rsidP="00E43556">
      <w:pPr>
        <w:pStyle w:val="Sansinterligne"/>
        <w:ind w:left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Master </w:t>
      </w:r>
      <w:r w:rsidR="008D2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AF3F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</w:t>
      </w:r>
      <w:r w:rsidR="008D2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Analyse </w:t>
      </w:r>
      <w:r w:rsidR="008D2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Physico-chimiques obtenu mention Assez Bien</w:t>
      </w:r>
    </w:p>
    <w:p w:rsidR="00E43556" w:rsidRPr="009A5E1F" w:rsidRDefault="00E43556" w:rsidP="00274FB7">
      <w:pPr>
        <w:pStyle w:val="Sansinterligne"/>
        <w:ind w:left="113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Université Claude Bernard – Lyon 1</w:t>
      </w:r>
    </w:p>
    <w:p w:rsidR="00C24624" w:rsidRPr="0072581B" w:rsidRDefault="00741D0E" w:rsidP="003D1FE8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72581B">
        <w:rPr>
          <w:rFonts w:ascii="Times New Roman" w:hAnsi="Times New Roman" w:cs="Times New Roman"/>
          <w:b/>
          <w:color w:val="00B0F0"/>
          <w:sz w:val="24"/>
          <w:szCs w:val="24"/>
        </w:rPr>
        <w:t>2010 - 2013</w:t>
      </w:r>
    </w:p>
    <w:p w:rsidR="00741D0E" w:rsidRPr="00394C1D" w:rsidRDefault="00741D0E" w:rsidP="00741D0E">
      <w:pPr>
        <w:pStyle w:val="Sansinterligne"/>
        <w:ind w:left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Licence en Chimie</w:t>
      </w:r>
      <w:r w:rsidR="00923116"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D27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obtenu m</w:t>
      </w:r>
      <w:r w:rsidR="00923116" w:rsidRPr="00394C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ention Bien</w:t>
      </w:r>
    </w:p>
    <w:p w:rsidR="00741D0E" w:rsidRPr="00EB3BE7" w:rsidRDefault="00662371" w:rsidP="00EB3BE7">
      <w:pPr>
        <w:pStyle w:val="Sansinterligne"/>
        <w:ind w:left="113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A5E1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Université Jean Monnet – Saint-Etienne</w:t>
      </w:r>
    </w:p>
    <w:p w:rsidR="0062378D" w:rsidRDefault="0062378D" w:rsidP="0062378D">
      <w:pPr>
        <w:pStyle w:val="Sansinterligne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587FF2" w:rsidRDefault="00AF3F62" w:rsidP="0062378D">
      <w:pPr>
        <w:pStyle w:val="Sansinterligne"/>
        <w:rPr>
          <w:rFonts w:ascii="Times New Roman" w:hAnsi="Times New Roman" w:cs="Times New Roman"/>
          <w:color w:val="00B0F0"/>
          <w:sz w:val="32"/>
          <w:szCs w:val="32"/>
        </w:rPr>
      </w:pPr>
      <w:r>
        <w:rPr>
          <w:rFonts w:ascii="Times New Roman" w:hAnsi="Times New Roman" w:cs="Times New Roman"/>
          <w:color w:val="00B0F0"/>
          <w:sz w:val="32"/>
          <w:szCs w:val="32"/>
        </w:rPr>
        <w:t>AUTRES</w:t>
      </w:r>
    </w:p>
    <w:p w:rsidR="0062378D" w:rsidRPr="00587FF2" w:rsidRDefault="00F0395D" w:rsidP="0062378D">
      <w:pPr>
        <w:pStyle w:val="Sansinterligne"/>
        <w:rPr>
          <w:rFonts w:ascii="Times New Roman" w:hAnsi="Times New Roman" w:cs="Times New Roman"/>
          <w:color w:val="00B0F0"/>
          <w:sz w:val="32"/>
          <w:szCs w:val="32"/>
        </w:rPr>
      </w:pPr>
      <w:r>
        <w:rPr>
          <w:rFonts w:ascii="Times New Roman" w:hAnsi="Times New Roman" w:cs="Times New Roman"/>
          <w:noProof/>
          <w:color w:val="00B0F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4B8DF65" wp14:editId="735F24EB">
                <wp:simplePos x="0" y="0"/>
                <wp:positionH relativeFrom="column">
                  <wp:posOffset>-36195</wp:posOffset>
                </wp:positionH>
                <wp:positionV relativeFrom="paragraph">
                  <wp:posOffset>23495</wp:posOffset>
                </wp:positionV>
                <wp:extent cx="6109335" cy="90805"/>
                <wp:effectExtent l="19050" t="19050" r="24765" b="2349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9335" cy="908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D7C75" id="AutoShape 5" o:spid="_x0000_s1026" type="#_x0000_t109" style="position:absolute;margin-left:-2.85pt;margin-top:1.85pt;width:481.05pt;height: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" fillcolor="#4bacc6 [3208]" strokecolor="white [3212]" strokeweight="3pt">
                <v:shadow color="#205867 [1608]" opacity=".5" offset="1pt"/>
              </v:shape>
            </w:pict>
          </mc:Fallback>
        </mc:AlternateContent>
      </w:r>
    </w:p>
    <w:p w:rsidR="0072581B" w:rsidRPr="001E252D" w:rsidRDefault="0062378D" w:rsidP="00A96488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E252D">
        <w:rPr>
          <w:rFonts w:ascii="Times New Roman" w:hAnsi="Times New Roman" w:cs="Times New Roman"/>
          <w:b/>
          <w:sz w:val="24"/>
          <w:szCs w:val="24"/>
        </w:rPr>
        <w:t>Anglais</w:t>
      </w:r>
      <w:r w:rsidR="000A4AA6" w:rsidRPr="001E252D">
        <w:rPr>
          <w:rFonts w:ascii="Times New Roman" w:hAnsi="Times New Roman" w:cs="Times New Roman"/>
          <w:b/>
          <w:sz w:val="24"/>
          <w:szCs w:val="24"/>
        </w:rPr>
        <w:t> :</w:t>
      </w:r>
      <w:r w:rsidR="000A4AA6" w:rsidRPr="001E252D">
        <w:rPr>
          <w:rFonts w:ascii="Times New Roman" w:hAnsi="Times New Roman" w:cs="Times New Roman"/>
          <w:sz w:val="24"/>
          <w:szCs w:val="24"/>
        </w:rPr>
        <w:t xml:space="preserve"> TOEIC 845 points</w:t>
      </w:r>
    </w:p>
    <w:p w:rsidR="00AF3F62" w:rsidRPr="001E252D" w:rsidRDefault="00AF3F62" w:rsidP="00AF3F62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E252D">
        <w:rPr>
          <w:rFonts w:ascii="Times New Roman" w:hAnsi="Times New Roman" w:cs="Times New Roman"/>
          <w:b/>
          <w:sz w:val="24"/>
          <w:szCs w:val="24"/>
        </w:rPr>
        <w:t xml:space="preserve">Environnements : </w:t>
      </w:r>
      <w:r w:rsidRPr="001E252D">
        <w:rPr>
          <w:rFonts w:ascii="Times New Roman" w:hAnsi="Times New Roman" w:cs="Times New Roman"/>
          <w:sz w:val="24"/>
          <w:szCs w:val="24"/>
        </w:rPr>
        <w:t>Windows, Linux</w:t>
      </w:r>
    </w:p>
    <w:p w:rsidR="00AF3F62" w:rsidRPr="00AF3F62" w:rsidRDefault="00AF3F62" w:rsidP="00AF3F62">
      <w:pPr>
        <w:pStyle w:val="Sansinterligne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4C1D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Certificat Informatique et Internet (C2I) obtenu en 2012</w:t>
      </w:r>
    </w:p>
    <w:p w:rsidR="001E252D" w:rsidRPr="00D165D7" w:rsidRDefault="00AF3F62" w:rsidP="00587FF2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Job </w:t>
      </w:r>
      <w:r w:rsidRPr="001E252D">
        <w:rPr>
          <w:rFonts w:ascii="Times New Roman" w:hAnsi="Times New Roman" w:cs="Times New Roman"/>
          <w:b/>
          <w:shd w:val="clear" w:color="auto" w:fill="FFFFFF"/>
        </w:rPr>
        <w:t xml:space="preserve">été : </w:t>
      </w:r>
      <w:r w:rsidRPr="001E252D">
        <w:rPr>
          <w:rFonts w:ascii="Times New Roman" w:hAnsi="Times New Roman" w:cs="Times New Roman"/>
          <w:sz w:val="24"/>
          <w:szCs w:val="24"/>
        </w:rPr>
        <w:t>Facteur</w:t>
      </w:r>
      <w:r w:rsidRPr="001E2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52D">
        <w:rPr>
          <w:rFonts w:ascii="Times New Roman" w:hAnsi="Times New Roman" w:cs="Times New Roman"/>
          <w:sz w:val="24"/>
          <w:szCs w:val="24"/>
        </w:rPr>
        <w:t>– La Poste</w:t>
      </w:r>
      <w:r w:rsidRPr="001E2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52D">
        <w:rPr>
          <w:rFonts w:ascii="Times New Roman" w:hAnsi="Times New Roman" w:cs="Times New Roman"/>
          <w:sz w:val="24"/>
          <w:szCs w:val="24"/>
        </w:rPr>
        <w:t>– Le Cham</w:t>
      </w:r>
      <w:r w:rsidR="009222B1">
        <w:rPr>
          <w:rFonts w:ascii="Times New Roman" w:hAnsi="Times New Roman" w:cs="Times New Roman"/>
          <w:sz w:val="24"/>
          <w:szCs w:val="24"/>
        </w:rPr>
        <w:t>bon-Feugerolles – P</w:t>
      </w:r>
      <w:r w:rsidRPr="001E252D">
        <w:rPr>
          <w:rFonts w:ascii="Times New Roman" w:hAnsi="Times New Roman" w:cs="Times New Roman"/>
          <w:sz w:val="24"/>
          <w:szCs w:val="24"/>
        </w:rPr>
        <w:t>articuliers et entreprises</w:t>
      </w:r>
      <w:r w:rsidRPr="001E25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1E252D" w:rsidRPr="00D165D7" w:rsidSect="00D165D7">
      <w:pgSz w:w="11906" w:h="16838"/>
      <w:pgMar w:top="39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36AD8"/>
    <w:multiLevelType w:val="hybridMultilevel"/>
    <w:tmpl w:val="1F50BFA2"/>
    <w:lvl w:ilvl="0" w:tplc="F4A4DB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32FE4"/>
    <w:multiLevelType w:val="hybridMultilevel"/>
    <w:tmpl w:val="69929DC8"/>
    <w:lvl w:ilvl="0" w:tplc="23C813C2">
      <w:numFmt w:val="bullet"/>
      <w:lvlText w:val="-"/>
      <w:lvlJc w:val="left"/>
      <w:pPr>
        <w:ind w:left="1351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2" w15:restartNumberingAfterBreak="0">
    <w:nsid w:val="4D4811AF"/>
    <w:multiLevelType w:val="hybridMultilevel"/>
    <w:tmpl w:val="3164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753B2"/>
    <w:multiLevelType w:val="hybridMultilevel"/>
    <w:tmpl w:val="42B0C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12843"/>
    <w:multiLevelType w:val="hybridMultilevel"/>
    <w:tmpl w:val="4D88D314"/>
    <w:lvl w:ilvl="0" w:tplc="1C6A5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34984"/>
    <w:multiLevelType w:val="hybridMultilevel"/>
    <w:tmpl w:val="0268A06A"/>
    <w:lvl w:ilvl="0" w:tplc="96666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9543D"/>
    <w:multiLevelType w:val="hybridMultilevel"/>
    <w:tmpl w:val="7132EAF0"/>
    <w:lvl w:ilvl="0" w:tplc="8B301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33939"/>
    <w:multiLevelType w:val="hybridMultilevel"/>
    <w:tmpl w:val="AE6E3BE8"/>
    <w:lvl w:ilvl="0" w:tplc="AD7AD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90E"/>
    <w:multiLevelType w:val="hybridMultilevel"/>
    <w:tmpl w:val="3E0CC7AE"/>
    <w:lvl w:ilvl="0" w:tplc="FEE65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B7"/>
    <w:rsid w:val="00017652"/>
    <w:rsid w:val="000218AA"/>
    <w:rsid w:val="000A4AA6"/>
    <w:rsid w:val="0013285F"/>
    <w:rsid w:val="001436E7"/>
    <w:rsid w:val="00187101"/>
    <w:rsid w:val="001E252D"/>
    <w:rsid w:val="00210903"/>
    <w:rsid w:val="0025543C"/>
    <w:rsid w:val="00274FB7"/>
    <w:rsid w:val="002B16C2"/>
    <w:rsid w:val="002B2CEA"/>
    <w:rsid w:val="002C2D30"/>
    <w:rsid w:val="002D7E0B"/>
    <w:rsid w:val="00326B18"/>
    <w:rsid w:val="0033035F"/>
    <w:rsid w:val="003549CD"/>
    <w:rsid w:val="00394C1D"/>
    <w:rsid w:val="00395144"/>
    <w:rsid w:val="00397C6E"/>
    <w:rsid w:val="003D1FE8"/>
    <w:rsid w:val="004028AD"/>
    <w:rsid w:val="00466216"/>
    <w:rsid w:val="004B4DF4"/>
    <w:rsid w:val="004C06F9"/>
    <w:rsid w:val="004D65C0"/>
    <w:rsid w:val="005000C2"/>
    <w:rsid w:val="00514A56"/>
    <w:rsid w:val="005243F5"/>
    <w:rsid w:val="00532ACD"/>
    <w:rsid w:val="00535967"/>
    <w:rsid w:val="00575F65"/>
    <w:rsid w:val="0058368F"/>
    <w:rsid w:val="00587FF2"/>
    <w:rsid w:val="005B10B3"/>
    <w:rsid w:val="0062378D"/>
    <w:rsid w:val="00634F1D"/>
    <w:rsid w:val="00636BB7"/>
    <w:rsid w:val="00662371"/>
    <w:rsid w:val="00682F2B"/>
    <w:rsid w:val="00686B04"/>
    <w:rsid w:val="0069600D"/>
    <w:rsid w:val="006D3F30"/>
    <w:rsid w:val="006E7409"/>
    <w:rsid w:val="006F2ABD"/>
    <w:rsid w:val="006F5987"/>
    <w:rsid w:val="0072581B"/>
    <w:rsid w:val="00741D0E"/>
    <w:rsid w:val="00775B3E"/>
    <w:rsid w:val="007A44AF"/>
    <w:rsid w:val="007C37D1"/>
    <w:rsid w:val="007E573B"/>
    <w:rsid w:val="008043D5"/>
    <w:rsid w:val="0081343D"/>
    <w:rsid w:val="00835DB7"/>
    <w:rsid w:val="00885669"/>
    <w:rsid w:val="008B57C4"/>
    <w:rsid w:val="008D2799"/>
    <w:rsid w:val="008D3F7E"/>
    <w:rsid w:val="008D5934"/>
    <w:rsid w:val="008F2789"/>
    <w:rsid w:val="008F3E1C"/>
    <w:rsid w:val="00901464"/>
    <w:rsid w:val="009222B1"/>
    <w:rsid w:val="00923116"/>
    <w:rsid w:val="00953FFB"/>
    <w:rsid w:val="009A5E1F"/>
    <w:rsid w:val="009D1301"/>
    <w:rsid w:val="00A010FD"/>
    <w:rsid w:val="00A272B8"/>
    <w:rsid w:val="00A31407"/>
    <w:rsid w:val="00A47E60"/>
    <w:rsid w:val="00A66739"/>
    <w:rsid w:val="00A826A2"/>
    <w:rsid w:val="00A96488"/>
    <w:rsid w:val="00AF244E"/>
    <w:rsid w:val="00AF3F62"/>
    <w:rsid w:val="00B30127"/>
    <w:rsid w:val="00B52993"/>
    <w:rsid w:val="00B73FB5"/>
    <w:rsid w:val="00BB462A"/>
    <w:rsid w:val="00C05D0D"/>
    <w:rsid w:val="00C24624"/>
    <w:rsid w:val="00C82764"/>
    <w:rsid w:val="00C948FD"/>
    <w:rsid w:val="00CB6DA9"/>
    <w:rsid w:val="00CE1D5B"/>
    <w:rsid w:val="00D165D7"/>
    <w:rsid w:val="00D3552A"/>
    <w:rsid w:val="00D45F23"/>
    <w:rsid w:val="00D64D8E"/>
    <w:rsid w:val="00D74865"/>
    <w:rsid w:val="00D972C7"/>
    <w:rsid w:val="00DE0600"/>
    <w:rsid w:val="00DF3E29"/>
    <w:rsid w:val="00E22528"/>
    <w:rsid w:val="00E2642B"/>
    <w:rsid w:val="00E43556"/>
    <w:rsid w:val="00E72E3C"/>
    <w:rsid w:val="00EB3BE7"/>
    <w:rsid w:val="00EC41D5"/>
    <w:rsid w:val="00F0395D"/>
    <w:rsid w:val="00F4268A"/>
    <w:rsid w:val="00F8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19819-DF43-4D0D-8E57-28FB123B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1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35DB7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835DB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6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6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lorent.teste@hotmail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autoecole</dc:creator>
  <cp:keywords/>
  <dc:description/>
  <cp:lastModifiedBy>Florent TESTE</cp:lastModifiedBy>
  <cp:revision>4</cp:revision>
  <cp:lastPrinted>2014-08-19T14:13:00Z</cp:lastPrinted>
  <dcterms:created xsi:type="dcterms:W3CDTF">2015-10-28T15:28:00Z</dcterms:created>
  <dcterms:modified xsi:type="dcterms:W3CDTF">2015-10-30T07:13:00Z</dcterms:modified>
</cp:coreProperties>
</file>